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p>
    <w:p w:rsidR="006B6483" w:rsidRDefault="006B6483" w:rsidP="006B6483">
      <w:pPr>
        <w:spacing w:after="0" w:line="240" w:lineRule="auto"/>
        <w:jc w:val="center"/>
        <w:rPr>
          <w:rFonts w:cs="Times New Roman"/>
          <w:b/>
          <w:sz w:val="32"/>
          <w:szCs w:val="32"/>
        </w:rPr>
      </w:pPr>
      <w:r>
        <w:rPr>
          <w:rFonts w:cs="Times New Roman"/>
          <w:b/>
          <w:sz w:val="32"/>
          <w:szCs w:val="32"/>
        </w:rPr>
        <w:t>Итоговая игра</w:t>
      </w:r>
    </w:p>
    <w:p w:rsidR="006B6483" w:rsidRPr="00990D16" w:rsidRDefault="006B6483" w:rsidP="006B6483">
      <w:pPr>
        <w:spacing w:after="0" w:line="240" w:lineRule="auto"/>
        <w:jc w:val="center"/>
        <w:rPr>
          <w:rFonts w:cs="Times New Roman"/>
          <w:sz w:val="32"/>
          <w:szCs w:val="32"/>
        </w:rPr>
      </w:pPr>
      <w:r w:rsidRPr="00990D16">
        <w:rPr>
          <w:rFonts w:cs="Times New Roman"/>
          <w:sz w:val="32"/>
          <w:szCs w:val="32"/>
        </w:rPr>
        <w:t>«</w:t>
      </w:r>
      <w:r>
        <w:rPr>
          <w:rFonts w:cs="Times New Roman"/>
          <w:sz w:val="32"/>
          <w:szCs w:val="32"/>
        </w:rPr>
        <w:t>Воздушный шар</w:t>
      </w:r>
      <w:r w:rsidRPr="00990D16">
        <w:rPr>
          <w:rFonts w:cs="Times New Roman"/>
          <w:sz w:val="32"/>
          <w:szCs w:val="32"/>
        </w:rPr>
        <w:t>»</w:t>
      </w:r>
    </w:p>
    <w:p w:rsidR="006B6483" w:rsidRPr="00990D16" w:rsidRDefault="006B6483" w:rsidP="006B6483">
      <w:pPr>
        <w:jc w:val="center"/>
        <w:rPr>
          <w:rFonts w:cs="Times New Roman"/>
          <w:sz w:val="32"/>
          <w:szCs w:val="32"/>
        </w:rPr>
      </w:pPr>
      <w:r>
        <w:rPr>
          <w:rFonts w:cs="Times New Roman"/>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1.1pt;margin-top:181.2pt;width:248.4pt;height:97.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" stroked="f">
            <v:textbox>
              <w:txbxContent>
                <w:p w:rsidR="006B6483" w:rsidRDefault="006B6483" w:rsidP="006B6483">
                  <w:pPr>
                    <w:spacing w:after="0"/>
                    <w:jc w:val="right"/>
                    <w:rPr>
                      <w:rFonts w:cs="Times New Roman"/>
                    </w:rPr>
                  </w:pPr>
                  <w:r>
                    <w:rPr>
                      <w:rFonts w:cs="Times New Roman"/>
                    </w:rPr>
                    <w:t>Подготовила:</w:t>
                  </w:r>
                </w:p>
                <w:p w:rsidR="006B6483" w:rsidRDefault="006B6483" w:rsidP="006B6483">
                  <w:pPr>
                    <w:spacing w:after="0"/>
                    <w:jc w:val="right"/>
                    <w:rPr>
                      <w:rFonts w:cs="Times New Roman"/>
                    </w:rPr>
                  </w:pPr>
                  <w:r>
                    <w:rPr>
                      <w:rFonts w:cs="Times New Roman"/>
                    </w:rPr>
                    <w:t>Савина Л.В.</w:t>
                  </w:r>
                </w:p>
                <w:p w:rsidR="006B6483" w:rsidRDefault="006B6483" w:rsidP="006B6483">
                  <w:pPr>
                    <w:spacing w:after="0" w:line="240" w:lineRule="auto"/>
                    <w:jc w:val="right"/>
                    <w:rPr>
                      <w:sz w:val="24"/>
                    </w:rPr>
                  </w:pPr>
                  <w:r>
                    <w:rPr>
                      <w:rFonts w:cs="Times New Roman"/>
                    </w:rPr>
                    <w:t>Руководитель ГМО</w:t>
                  </w:r>
                  <w:r>
                    <w:rPr>
                      <w:rFonts w:cs="Times New Roman"/>
                    </w:rPr>
                    <w:t xml:space="preserve"> </w:t>
                  </w:r>
                  <w:r>
                    <w:rPr>
                      <w:rFonts w:cs="Times New Roman"/>
                    </w:rPr>
                    <w:t>воспитателей младших групп</w:t>
                  </w:r>
                </w:p>
              </w:txbxContent>
            </v:textbox>
          </v:shape>
        </w:pict>
      </w:r>
      <w:r>
        <w:rPr>
          <w:rFonts w:cs="Times New Roman"/>
          <w:b/>
          <w:i/>
          <w:sz w:val="32"/>
          <w:szCs w:val="32"/>
        </w:rPr>
        <w:br w:type="page"/>
      </w:r>
      <w:bookmarkStart w:id="0" w:name="_GoBack"/>
      <w:bookmarkEnd w:id="0"/>
    </w:p>
    <w:p w:rsidR="006B6483" w:rsidRDefault="006B6483">
      <w:pPr>
        <w:ind w:firstLine="0"/>
        <w:jc w:val="left"/>
      </w:pPr>
    </w:p>
    <w:p w:rsidR="00455341" w:rsidRDefault="00455341" w:rsidP="00455341">
      <w:r>
        <w:t>Уважаемые коллеги, перед нам стоит задача плодотворной работы в течени</w:t>
      </w:r>
      <w:proofErr w:type="gramStart"/>
      <w:r>
        <w:t>и</w:t>
      </w:r>
      <w:proofErr w:type="gramEnd"/>
      <w:r>
        <w:t xml:space="preserve"> всего учебного года.  Главной задачей, которую хотелось бы решить является  обучение педагогов города, передача своего опыта, желание воспринимать новое.  По опту знаю, всегда очень трудно </w:t>
      </w:r>
      <w:r w:rsidR="00ED76A7">
        <w:t xml:space="preserve">высказать свое мнение, встать, быт в центре внимания. Это трудно!  Потому мне хотелось бы, чтобы мы научились общаться друг с </w:t>
      </w:r>
      <w:proofErr w:type="gramStart"/>
      <w:r w:rsidR="00ED76A7">
        <w:t>другом</w:t>
      </w:r>
      <w:proofErr w:type="gramEnd"/>
      <w:r w:rsidR="00ED76A7">
        <w:t xml:space="preserve"> не стесняясь друг друга,   нужно помнить, что истина рождается в споре, а не во всеобщем согласии</w:t>
      </w:r>
    </w:p>
    <w:p w:rsidR="00ED76A7" w:rsidRDefault="00ED76A7" w:rsidP="00ED76A7">
      <w:r>
        <w:t>Для того чтобы нам было легче общаться, предлагаю вам поиграть в игру.  Игра называется «Воздушный шар».</w:t>
      </w:r>
    </w:p>
    <w:p w:rsidR="00ED76A7" w:rsidRPr="00ED76A7" w:rsidRDefault="00ED76A7" w:rsidP="00ED76A7">
      <w:r w:rsidRPr="007E5DD9">
        <w:rPr>
          <w:rFonts w:eastAsia="Times New Roman"/>
        </w:rPr>
        <w:br/>
      </w:r>
      <w:r w:rsidRPr="007E5DD9">
        <w:rPr>
          <w:rFonts w:eastAsia="Times New Roman"/>
          <w:b/>
          <w:bCs/>
          <w:i/>
          <w:iCs/>
        </w:rPr>
        <w:t>Инструкция</w:t>
      </w:r>
      <w:r w:rsidRPr="007E5DD9">
        <w:rPr>
          <w:rFonts w:eastAsia="Times New Roman"/>
          <w:b/>
          <w:bCs/>
        </w:rPr>
        <w:t>: </w:t>
      </w:r>
      <w:r w:rsidRPr="007E5DD9">
        <w:rPr>
          <w:rFonts w:eastAsia="Times New Roman"/>
        </w:rPr>
        <w:t>"Прошу всех сесть в большой круг и внимательно выслушать информацию. Представьте себе, что вы экипаж научной экспедиции, которая возвращается на воздушном шаре после выполнения научных изысканий. Вы осуществляли аэрофотосъемку необитаемых островов. Вся работа выполнена успешно. Вы уже готовитесь к встрече с родными и близкими, летите над океаном и до земли 500 – 550 км. Произошло непредвиденное – в оболочке воздушного шара по неизвестным причинам образовалось отверстие, через которое выходит газ, заполнявший оболочку. Шар начинает стремительно снижаться. Выброшены за борт все мешки с балластом (песком), которые были припасены на этот случай в гондоле воздушного шара. На некоторое время падение замедлилось, но не прекратилось. Вот перечень предметов и вещей, которые остались в корзине шара:</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5670"/>
        <w:gridCol w:w="1535"/>
      </w:tblGrid>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rPr>
              <w:t>Наименование</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6A1E5D">
            <w:pPr>
              <w:ind w:firstLine="0"/>
              <w:rPr>
                <w:rFonts w:eastAsia="Times New Roman"/>
                <w:szCs w:val="18"/>
              </w:rPr>
            </w:pPr>
            <w:r w:rsidRPr="007E5DD9">
              <w:rPr>
                <w:rFonts w:eastAsia="Times New Roman"/>
              </w:rPr>
              <w:t>Кол-во</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CD7C0F">
            <w:pPr>
              <w:ind w:firstLine="0"/>
              <w:rPr>
                <w:rFonts w:eastAsia="Times New Roman"/>
                <w:szCs w:val="18"/>
              </w:rPr>
            </w:pPr>
            <w:r w:rsidRPr="007E5DD9">
              <w:rPr>
                <w:rFonts w:eastAsia="Times New Roman"/>
                <w:szCs w:val="18"/>
              </w:rPr>
              <w:t>Канат</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50м</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CD7C0F">
            <w:pPr>
              <w:ind w:firstLine="0"/>
              <w:rPr>
                <w:rFonts w:eastAsia="Times New Roman"/>
                <w:szCs w:val="18"/>
              </w:rPr>
            </w:pPr>
            <w:r w:rsidRPr="007E5DD9">
              <w:rPr>
                <w:rFonts w:eastAsia="Times New Roman"/>
                <w:szCs w:val="18"/>
              </w:rPr>
              <w:t>Аптечка с медикаментами</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5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3</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CD7C0F">
            <w:pPr>
              <w:ind w:firstLine="0"/>
              <w:rPr>
                <w:rFonts w:eastAsia="Times New Roman"/>
                <w:szCs w:val="18"/>
              </w:rPr>
            </w:pPr>
            <w:r w:rsidRPr="007E5DD9">
              <w:rPr>
                <w:rFonts w:eastAsia="Times New Roman"/>
                <w:szCs w:val="18"/>
              </w:rPr>
              <w:t>Компас гидравлический</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6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4</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CD7C0F">
            <w:pPr>
              <w:ind w:firstLine="0"/>
              <w:rPr>
                <w:rFonts w:eastAsia="Times New Roman"/>
                <w:szCs w:val="18"/>
              </w:rPr>
            </w:pPr>
            <w:r w:rsidRPr="007E5DD9">
              <w:rPr>
                <w:rFonts w:eastAsia="Times New Roman"/>
                <w:szCs w:val="18"/>
              </w:rPr>
              <w:t>Консервы мясные и рыбные</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20кг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5</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ind w:firstLine="0"/>
              <w:rPr>
                <w:rFonts w:eastAsia="Times New Roman"/>
                <w:szCs w:val="18"/>
              </w:rPr>
            </w:pPr>
            <w:r w:rsidRPr="007E5DD9">
              <w:rPr>
                <w:rFonts w:eastAsia="Times New Roman"/>
                <w:szCs w:val="18"/>
              </w:rPr>
              <w:t>Секстант для определения местонахождения по звездам</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5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6</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ind w:firstLine="0"/>
              <w:rPr>
                <w:rFonts w:eastAsia="Times New Roman"/>
                <w:szCs w:val="18"/>
              </w:rPr>
            </w:pPr>
            <w:r w:rsidRPr="007E5DD9">
              <w:rPr>
                <w:rFonts w:eastAsia="Times New Roman"/>
                <w:szCs w:val="18"/>
              </w:rPr>
              <w:t>Винтовка с оптическим прицелом и запасом патронов</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25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lastRenderedPageBreak/>
              <w:t>7</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Конфеты разные</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20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8</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Спальные мешки (по одному на каждого члена экипажа)</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 </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9</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Ракетница с комплектом сигнальных ракет</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8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10</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Палатка 10-местная</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20кг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11</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Баллон с кислородом</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50кг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12</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Комплект географических карт</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25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13</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Канистра с питьевой водой</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20л</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14</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Транзисторный радиоприемник</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3 кг</w:t>
            </w:r>
          </w:p>
        </w:tc>
      </w:tr>
      <w:tr w:rsidR="00ED76A7" w:rsidRPr="007E5DD9" w:rsidTr="006A1E5D">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15</w:t>
            </w:r>
          </w:p>
        </w:tc>
        <w:tc>
          <w:tcPr>
            <w:tcW w:w="5670" w:type="dxa"/>
            <w:tcBorders>
              <w:top w:val="outset" w:sz="6" w:space="0" w:color="auto"/>
              <w:left w:val="outset" w:sz="6" w:space="0" w:color="auto"/>
              <w:bottom w:val="outset" w:sz="6" w:space="0" w:color="auto"/>
              <w:right w:val="outset" w:sz="6" w:space="0" w:color="auto"/>
            </w:tcBorders>
            <w:hideMark/>
          </w:tcPr>
          <w:p w:rsidR="00ED76A7" w:rsidRPr="007E5DD9" w:rsidRDefault="00ED76A7" w:rsidP="00ED76A7">
            <w:pPr>
              <w:rPr>
                <w:rFonts w:eastAsia="Times New Roman"/>
                <w:szCs w:val="18"/>
              </w:rPr>
            </w:pPr>
            <w:r w:rsidRPr="007E5DD9">
              <w:rPr>
                <w:rFonts w:eastAsia="Times New Roman"/>
                <w:szCs w:val="18"/>
              </w:rPr>
              <w:t>Лодка резиновая надувная</w:t>
            </w:r>
          </w:p>
        </w:tc>
        <w:tc>
          <w:tcPr>
            <w:tcW w:w="1535" w:type="dxa"/>
            <w:tcBorders>
              <w:top w:val="outset" w:sz="6" w:space="0" w:color="auto"/>
              <w:left w:val="outset" w:sz="6" w:space="0" w:color="auto"/>
              <w:bottom w:val="outset" w:sz="6" w:space="0" w:color="auto"/>
              <w:right w:val="outset" w:sz="6" w:space="0" w:color="auto"/>
            </w:tcBorders>
            <w:vAlign w:val="center"/>
            <w:hideMark/>
          </w:tcPr>
          <w:p w:rsidR="00ED76A7" w:rsidRPr="007E5DD9" w:rsidRDefault="00ED76A7" w:rsidP="00ED76A7">
            <w:pPr>
              <w:rPr>
                <w:rFonts w:eastAsia="Times New Roman"/>
                <w:szCs w:val="18"/>
              </w:rPr>
            </w:pPr>
            <w:r w:rsidRPr="007E5DD9">
              <w:rPr>
                <w:rFonts w:eastAsia="Times New Roman"/>
                <w:szCs w:val="18"/>
              </w:rPr>
              <w:t>25 кг</w:t>
            </w:r>
          </w:p>
        </w:tc>
      </w:tr>
    </w:tbl>
    <w:p w:rsidR="00ED76A7" w:rsidRDefault="00ED76A7" w:rsidP="00455341">
      <w:pPr>
        <w:rPr>
          <w:rFonts w:ascii="Arial" w:eastAsia="Times New Roman" w:hAnsi="Arial" w:cs="Arial"/>
          <w:color w:val="333333"/>
          <w:sz w:val="18"/>
          <w:szCs w:val="18"/>
        </w:rPr>
      </w:pPr>
    </w:p>
    <w:p w:rsidR="00CD7C0F" w:rsidRDefault="00ED76A7" w:rsidP="00ED76A7">
      <w:pPr>
        <w:rPr>
          <w:rFonts w:eastAsia="Times New Roman"/>
        </w:rPr>
      </w:pPr>
      <w:r w:rsidRPr="007E5DD9">
        <w:rPr>
          <w:rFonts w:eastAsia="Times New Roman"/>
        </w:rPr>
        <w:t>Через 5 минут шар стал падать с прежней, очень большой скоростью. Весь экипаж собрался в центре корзины для того, чтобы обсудить создавшееся положение. Нужно принимать решение, что и в какой последов</w:t>
      </w:r>
      <w:r w:rsidR="00CD7C0F">
        <w:rPr>
          <w:rFonts w:eastAsia="Times New Roman"/>
        </w:rPr>
        <w:t>ательности выбрасывать за борт.</w:t>
      </w:r>
    </w:p>
    <w:p w:rsidR="00CD7C0F" w:rsidRDefault="00ED76A7" w:rsidP="00ED76A7">
      <w:pPr>
        <w:rPr>
          <w:rFonts w:eastAsia="Times New Roman"/>
        </w:rPr>
      </w:pPr>
      <w:r w:rsidRPr="007E5DD9">
        <w:rPr>
          <w:rFonts w:eastAsia="Times New Roman"/>
        </w:rPr>
        <w:t>Ваша задача – решить вопрос о том, что и в какой последовательности следует выбросить. Но сначала примите это решение самостоятельно. Для этого нужно взять лист бумаги, переписать список предметов и вещей, а затем с правой стороны рядом с каждым наименованием поставить порядковый номер, соответствующий значимости предмета, рассудив примерно так: "На первое место я поставлю комплект карт, поскольку он совсем не нужен, на второе – баллон с кислородом, на третье – конфеты и т.д.".</w:t>
      </w:r>
      <w:r w:rsidRPr="007E5DD9">
        <w:rPr>
          <w:rFonts w:eastAsia="Times New Roman"/>
        </w:rPr>
        <w:br/>
      </w:r>
      <w:r>
        <w:rPr>
          <w:rFonts w:eastAsia="Times New Roman"/>
        </w:rPr>
        <w:t xml:space="preserve"> </w:t>
      </w:r>
      <w:r>
        <w:rPr>
          <w:rFonts w:eastAsia="Times New Roman"/>
        </w:rPr>
        <w:tab/>
      </w:r>
      <w:r w:rsidRPr="007E5DD9">
        <w:rPr>
          <w:rFonts w:eastAsia="Times New Roman"/>
        </w:rPr>
        <w:t>При определении значимости предметов и вещей, т.е. очередности, с какой вы будете от них избавляться, нужно иметь в виду, что выбрасывается все, а не часть, т.е. все конфеты, а не половина. Когда вы примите индивидуальное решение, нужно собраться в центр (в круг) и приступить к выработке группового решения, руководствуясь следующими правилами:</w:t>
      </w:r>
      <w:r w:rsidRPr="007E5DD9">
        <w:rPr>
          <w:rFonts w:eastAsia="Times New Roman"/>
        </w:rPr>
        <w:br/>
        <w:t>1) высказать свое мнение может любой член экипажа;</w:t>
      </w:r>
      <w:r w:rsidRPr="007E5DD9">
        <w:rPr>
          <w:rFonts w:eastAsia="Times New Roman"/>
        </w:rPr>
        <w:br/>
        <w:t>2) количество высказываний одного человека не ограничивается;</w:t>
      </w:r>
      <w:r w:rsidRPr="007E5DD9">
        <w:rPr>
          <w:rFonts w:eastAsia="Times New Roman"/>
        </w:rPr>
        <w:br/>
        <w:t>3) решение принимается, когда за него проголосуют все члены экипажа без исключения;</w:t>
      </w:r>
      <w:r w:rsidRPr="007E5DD9">
        <w:rPr>
          <w:rFonts w:eastAsia="Times New Roman"/>
        </w:rPr>
        <w:br/>
      </w:r>
      <w:r w:rsidRPr="007E5DD9">
        <w:rPr>
          <w:rFonts w:eastAsia="Times New Roman"/>
        </w:rPr>
        <w:lastRenderedPageBreak/>
        <w:t>4) если хотя бы один возражает против принятия данного решения, оно не принимается, и группа должна искать иной выход;</w:t>
      </w:r>
      <w:r w:rsidRPr="007E5DD9">
        <w:rPr>
          <w:rFonts w:eastAsia="Times New Roman"/>
        </w:rPr>
        <w:br/>
        <w:t>5) решения должны быть приняты в отношении в</w:t>
      </w:r>
      <w:r w:rsidR="00CD7C0F">
        <w:rPr>
          <w:rFonts w:eastAsia="Times New Roman"/>
        </w:rPr>
        <w:t>сего перечня предметов и вещей.</w:t>
      </w:r>
    </w:p>
    <w:p w:rsidR="00CD7C0F" w:rsidRDefault="00ED76A7" w:rsidP="00ED76A7">
      <w:pPr>
        <w:rPr>
          <w:rFonts w:eastAsia="Times New Roman"/>
        </w:rPr>
      </w:pPr>
      <w:r w:rsidRPr="007E5DD9">
        <w:rPr>
          <w:rFonts w:eastAsia="Times New Roman"/>
        </w:rPr>
        <w:t>Время, которое есть в распоряжении экипажа, неизвестно. Сколько еще будет продолжаться падение? Во многом это зависит от того, как быстро вы будете принимать решения. Если экипаж единогласно проголосует за то, чтобы выкинуть какой-то предмет, он считается выброшенным, и это может замедлить падение шара. </w:t>
      </w:r>
    </w:p>
    <w:p w:rsidR="00CD7C0F" w:rsidRDefault="00ED76A7" w:rsidP="00ED76A7">
      <w:pPr>
        <w:rPr>
          <w:rFonts w:eastAsia="Times New Roman"/>
        </w:rPr>
      </w:pPr>
      <w:r w:rsidRPr="007E5DD9">
        <w:rPr>
          <w:rFonts w:eastAsia="Times New Roman"/>
        </w:rPr>
        <w:t>Я желаю вам успешной работы. Главное – остаться в живых. Если не сможете договориться, вы разобьетесь. Помните об этом!" </w:t>
      </w:r>
      <w:r w:rsidRPr="007E5DD9">
        <w:rPr>
          <w:rFonts w:eastAsia="Times New Roman"/>
        </w:rPr>
        <w:br/>
      </w:r>
    </w:p>
    <w:p w:rsidR="00CD7C0F" w:rsidRDefault="00ED76A7" w:rsidP="00ED76A7">
      <w:pPr>
        <w:rPr>
          <w:rFonts w:eastAsia="Times New Roman"/>
        </w:rPr>
      </w:pPr>
      <w:r w:rsidRPr="00CD7C0F">
        <w:rPr>
          <w:rFonts w:eastAsia="Times New Roman"/>
          <w:b/>
        </w:rPr>
        <w:t>Рекомендации ведущему</w:t>
      </w:r>
      <w:r w:rsidRPr="007E5DD9">
        <w:rPr>
          <w:rFonts w:eastAsia="Times New Roman"/>
        </w:rPr>
        <w:t>. Следует очень подробно объяснить участникам все правила и описать ситуацию, в которой оказался экипаж. При этом можно проявить собственную фантазию, исходя из особенностей состава группы. Нужно ответить на все вопросы, но не подсказывать выход из создавшегося положения. Его должны найти сами учащиеся. Во время работы ведущий не вмешивается в процесс обсуждения и не отвечает на вопросы участников, а только следит за выполнением правил, особенно за голосованием.</w:t>
      </w:r>
      <w:r w:rsidRPr="007E5DD9">
        <w:rPr>
          <w:rFonts w:eastAsia="Times New Roman"/>
        </w:rPr>
        <w:br/>
        <w:t>Время на игру: 20 – 25 минут. Но можно и увеличить время, если группа очень вяло включается в обсуждение, особенно на начальном этапе. Можно сократить время до 17 – 18 минут, если она сразу очень активно включилась в работу. Если группа сумела принять все 15 решений при 100 %-ном голосовании, надо поздравить участников и попросить их подумать над причинами успешного выхода из столь критической ситуации.</w:t>
      </w:r>
      <w:r w:rsidRPr="007E5DD9">
        <w:rPr>
          <w:rFonts w:eastAsia="Times New Roman"/>
        </w:rPr>
        <w:br/>
        <w:t>Если они не смогли принять за отведенное время все 15 решений, то ведущий объявляет, что экипаж разбился, и просит подумать над причинами, которые привели к этой катастрофе.</w:t>
      </w:r>
    </w:p>
    <w:p w:rsidR="00CD7C0F" w:rsidRDefault="00ED76A7" w:rsidP="00ED76A7">
      <w:pPr>
        <w:rPr>
          <w:rFonts w:eastAsia="Times New Roman"/>
        </w:rPr>
      </w:pPr>
      <w:r w:rsidRPr="007E5DD9">
        <w:rPr>
          <w:rFonts w:eastAsia="Times New Roman"/>
        </w:rPr>
        <w:t xml:space="preserve"> Анализ результатов и хода игры можно провести сразу после ее окончания, можно и на следующем занятии, дав возможность более глубоко разобраться в причинах удачи или неудачи, проанализировать ошибки и попытаться прийти к общему мнению.</w:t>
      </w:r>
    </w:p>
    <w:p w:rsidR="00ED76A7" w:rsidRDefault="00ED76A7" w:rsidP="00ED76A7">
      <w:r w:rsidRPr="007E5DD9">
        <w:rPr>
          <w:rFonts w:eastAsia="Times New Roman"/>
        </w:rPr>
        <w:br/>
      </w:r>
    </w:p>
    <w:p w:rsidR="00ED76A7" w:rsidRPr="00455341" w:rsidRDefault="00ED76A7" w:rsidP="00ED76A7"/>
    <w:sectPr w:rsidR="00ED76A7" w:rsidRPr="00455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5341"/>
    <w:rsid w:val="00455341"/>
    <w:rsid w:val="006A1E5D"/>
    <w:rsid w:val="006B6483"/>
    <w:rsid w:val="00CD7C0F"/>
    <w:rsid w:val="00E14B1F"/>
    <w:rsid w:val="00ED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1"/>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comp.you</cp:lastModifiedBy>
  <cp:revision>5</cp:revision>
  <dcterms:created xsi:type="dcterms:W3CDTF">2015-10-03T09:00:00Z</dcterms:created>
  <dcterms:modified xsi:type="dcterms:W3CDTF">2015-11-24T11:28:00Z</dcterms:modified>
</cp:coreProperties>
</file>